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86A" w:rsidRDefault="0021286A" w:rsidP="0021286A">
      <w:pPr>
        <w:pStyle w:val="Heading2"/>
        <w:spacing w:line="360" w:lineRule="auto"/>
        <w:rPr>
          <w:rFonts w:ascii="Arial" w:hAnsi="Arial" w:cs="Arial"/>
          <w:sz w:val="31"/>
          <w:szCs w:val="31"/>
        </w:rPr>
      </w:pPr>
      <w:bookmarkStart w:id="0" w:name="_Toc507161674"/>
      <w:r>
        <w:rPr>
          <w:rFonts w:ascii="Arial" w:hAnsi="Arial" w:cs="Arial"/>
          <w:sz w:val="31"/>
          <w:szCs w:val="31"/>
        </w:rPr>
        <w:t>Emergency Medicine and Medical Education (NUH)</w:t>
      </w:r>
      <w:bookmarkEnd w:id="0"/>
    </w:p>
    <w:p w:rsidR="0021286A" w:rsidRDefault="0021286A" w:rsidP="0021286A">
      <w:pPr>
        <w:pStyle w:val="Heading3"/>
        <w:shd w:val="clear" w:color="auto" w:fill="FFFFFF"/>
        <w:rPr>
          <w:rFonts w:ascii="Arial" w:hAnsi="Arial" w:cs="Arial"/>
          <w:sz w:val="26"/>
          <w:szCs w:val="26"/>
        </w:rPr>
      </w:pPr>
      <w:r>
        <w:rPr>
          <w:rFonts w:ascii="Arial" w:hAnsi="Arial" w:cs="Arial"/>
          <w:sz w:val="26"/>
          <w:szCs w:val="26"/>
        </w:rPr>
        <w:t>Pre-requisites</w:t>
      </w:r>
    </w:p>
    <w:p w:rsidR="0021286A" w:rsidRDefault="0021286A" w:rsidP="0021286A">
      <w:pPr>
        <w:pStyle w:val="NormalWeb"/>
        <w:shd w:val="clear" w:color="auto" w:fill="FFFFFF"/>
        <w:rPr>
          <w:rFonts w:ascii="Arial" w:hAnsi="Arial" w:cs="Arial"/>
          <w:color w:val="000000"/>
          <w:sz w:val="22"/>
          <w:szCs w:val="22"/>
        </w:rPr>
      </w:pPr>
      <w:r>
        <w:rPr>
          <w:rFonts w:ascii="Arial" w:hAnsi="Arial" w:cs="Arial"/>
          <w:color w:val="000000"/>
          <w:sz w:val="22"/>
          <w:szCs w:val="22"/>
        </w:rPr>
        <w:t>Please be aware that this SSM may involve work being timetabled over weekends and out of hours.</w:t>
      </w:r>
    </w:p>
    <w:p w:rsidR="0021286A" w:rsidRDefault="0021286A" w:rsidP="0021286A">
      <w:pPr>
        <w:pStyle w:val="Heading3"/>
        <w:shd w:val="clear" w:color="auto" w:fill="FFFFFF"/>
        <w:rPr>
          <w:rFonts w:ascii="Arial" w:hAnsi="Arial" w:cs="Arial"/>
          <w:sz w:val="26"/>
          <w:szCs w:val="26"/>
        </w:rPr>
      </w:pPr>
      <w:r>
        <w:rPr>
          <w:rFonts w:ascii="Arial" w:hAnsi="Arial" w:cs="Arial"/>
          <w:sz w:val="26"/>
          <w:szCs w:val="26"/>
        </w:rPr>
        <w:t>Summary of Content</w:t>
      </w:r>
    </w:p>
    <w:p w:rsidR="0021286A" w:rsidRDefault="0021286A" w:rsidP="0021286A">
      <w:pPr>
        <w:pStyle w:val="NormalWeb"/>
        <w:shd w:val="clear" w:color="auto" w:fill="FFFFFF"/>
        <w:rPr>
          <w:rFonts w:ascii="Arial" w:hAnsi="Arial" w:cs="Arial"/>
          <w:color w:val="000000"/>
          <w:sz w:val="22"/>
          <w:szCs w:val="22"/>
        </w:rPr>
      </w:pPr>
      <w:r>
        <w:rPr>
          <w:rFonts w:ascii="Arial" w:hAnsi="Arial" w:cs="Arial"/>
          <w:color w:val="000000"/>
          <w:sz w:val="22"/>
          <w:szCs w:val="22"/>
        </w:rPr>
        <w:t>This SSM is designed to give students an introduction to educational theory and practice, in the context of Emergency Medicine. They will have to the opportunity to observe clinical and educational practice in the Emergency Department, and to see and assess patients, with support from the large DREEAM inter-professional clinical education team.</w:t>
      </w:r>
    </w:p>
    <w:p w:rsidR="0021286A" w:rsidRDefault="0021286A" w:rsidP="0021286A">
      <w:pPr>
        <w:pStyle w:val="NormalWeb"/>
        <w:shd w:val="clear" w:color="auto" w:fill="FFFFFF"/>
        <w:rPr>
          <w:rFonts w:ascii="Arial" w:hAnsi="Arial" w:cs="Arial"/>
          <w:color w:val="000000"/>
          <w:sz w:val="22"/>
          <w:szCs w:val="22"/>
        </w:rPr>
      </w:pPr>
      <w:r>
        <w:rPr>
          <w:rFonts w:ascii="Arial" w:hAnsi="Arial" w:cs="Arial"/>
          <w:color w:val="000000"/>
          <w:sz w:val="22"/>
          <w:szCs w:val="22"/>
        </w:rPr>
        <w:t>The educational component of the SSM will be led by Professor Reg Dennick. A component of this will be online. Students will be given time to complete ‘</w:t>
      </w:r>
      <w:proofErr w:type="spellStart"/>
      <w:r>
        <w:rPr>
          <w:rFonts w:ascii="Arial" w:hAnsi="Arial" w:cs="Arial"/>
          <w:color w:val="000000"/>
          <w:sz w:val="22"/>
          <w:szCs w:val="22"/>
        </w:rPr>
        <w:t>MedWise</w:t>
      </w:r>
      <w:proofErr w:type="spellEnd"/>
      <w:r>
        <w:rPr>
          <w:rFonts w:ascii="Arial" w:hAnsi="Arial" w:cs="Arial"/>
          <w:color w:val="000000"/>
          <w:sz w:val="22"/>
          <w:szCs w:val="22"/>
        </w:rPr>
        <w:t>’, which is an online Moodle course, designed for medical and health science teachers. It covers various aspects of medical education such as lecturing and presentation skills, questioning techniques, feedback and assessment methods. There will also be face to face teaching from experts on educational theory and on different teaching modalities such as presentations, small group teaching and simulation. There will also be a practical session on how to teach clinical skills. There will be the opportunity to have feedback on videoed short teaching sessions.</w:t>
      </w:r>
    </w:p>
    <w:p w:rsidR="0021286A" w:rsidRDefault="0021286A" w:rsidP="0021286A">
      <w:pPr>
        <w:pStyle w:val="NormalWeb"/>
        <w:shd w:val="clear" w:color="auto" w:fill="FFFFFF"/>
        <w:rPr>
          <w:rFonts w:ascii="Arial" w:hAnsi="Arial" w:cs="Arial"/>
          <w:color w:val="000000"/>
          <w:sz w:val="22"/>
          <w:szCs w:val="22"/>
        </w:rPr>
      </w:pPr>
      <w:r>
        <w:rPr>
          <w:rFonts w:ascii="Arial" w:hAnsi="Arial" w:cs="Arial"/>
          <w:color w:val="000000"/>
          <w:sz w:val="22"/>
          <w:szCs w:val="22"/>
        </w:rPr>
        <w:t>During the SSM, students will be expected to plan an hour long teaching session, based on an emergency medicine topic which will be delivered at the end of the attachment.</w:t>
      </w:r>
    </w:p>
    <w:p w:rsidR="0021286A" w:rsidRDefault="0021286A" w:rsidP="0021286A">
      <w:pPr>
        <w:pStyle w:val="Heading3"/>
        <w:shd w:val="clear" w:color="auto" w:fill="FFFFFF"/>
        <w:rPr>
          <w:rFonts w:ascii="Arial" w:hAnsi="Arial" w:cs="Arial"/>
          <w:sz w:val="26"/>
          <w:szCs w:val="26"/>
        </w:rPr>
      </w:pPr>
      <w:r>
        <w:rPr>
          <w:rFonts w:ascii="Arial" w:hAnsi="Arial" w:cs="Arial"/>
          <w:sz w:val="26"/>
          <w:szCs w:val="26"/>
        </w:rPr>
        <w:t>Aims</w:t>
      </w:r>
    </w:p>
    <w:p w:rsidR="0021286A" w:rsidRDefault="0021286A" w:rsidP="0021286A">
      <w:pPr>
        <w:pStyle w:val="NormalWeb"/>
        <w:shd w:val="clear" w:color="auto" w:fill="FFFFFF"/>
        <w:rPr>
          <w:rFonts w:ascii="Arial" w:hAnsi="Arial" w:cs="Arial"/>
          <w:color w:val="000000"/>
          <w:sz w:val="22"/>
          <w:szCs w:val="22"/>
        </w:rPr>
      </w:pPr>
      <w:r>
        <w:rPr>
          <w:rFonts w:ascii="Arial" w:hAnsi="Arial" w:cs="Arial"/>
          <w:color w:val="000000"/>
          <w:sz w:val="22"/>
          <w:szCs w:val="22"/>
        </w:rPr>
        <w:t>The main purpose of this SSM is to give student a grounding in medical education theory, and the opportunity to apply this in the context of the specialty of Emergency Medicine.</w:t>
      </w:r>
    </w:p>
    <w:p w:rsidR="0021286A" w:rsidRDefault="0021286A" w:rsidP="0021286A">
      <w:pPr>
        <w:pStyle w:val="Heading3"/>
        <w:shd w:val="clear" w:color="auto" w:fill="FFFFFF"/>
        <w:rPr>
          <w:rFonts w:ascii="Arial" w:hAnsi="Arial" w:cs="Arial"/>
          <w:sz w:val="26"/>
          <w:szCs w:val="26"/>
        </w:rPr>
      </w:pPr>
      <w:r>
        <w:rPr>
          <w:rFonts w:ascii="Arial" w:hAnsi="Arial" w:cs="Arial"/>
          <w:sz w:val="26"/>
          <w:szCs w:val="26"/>
        </w:rPr>
        <w:t>Knowledge &amp; Understanding</w:t>
      </w:r>
    </w:p>
    <w:p w:rsidR="0021286A" w:rsidRDefault="0021286A" w:rsidP="0021286A">
      <w:pPr>
        <w:pStyle w:val="NormalWeb"/>
        <w:shd w:val="clear" w:color="auto" w:fill="FFFFFF"/>
        <w:rPr>
          <w:rFonts w:ascii="Arial" w:hAnsi="Arial" w:cs="Arial"/>
          <w:color w:val="000000"/>
          <w:sz w:val="22"/>
          <w:szCs w:val="22"/>
        </w:rPr>
      </w:pPr>
      <w:r>
        <w:rPr>
          <w:rFonts w:ascii="Arial" w:hAnsi="Arial" w:cs="Arial"/>
          <w:color w:val="000000"/>
          <w:sz w:val="22"/>
          <w:szCs w:val="22"/>
        </w:rPr>
        <w:t>The student will be able to:</w:t>
      </w:r>
    </w:p>
    <w:p w:rsidR="0021286A" w:rsidRDefault="0021286A" w:rsidP="0021286A">
      <w:pPr>
        <w:numPr>
          <w:ilvl w:val="0"/>
          <w:numId w:val="1"/>
        </w:numPr>
        <w:shd w:val="clear" w:color="auto" w:fill="FFFFFF"/>
        <w:spacing w:before="100" w:beforeAutospacing="1" w:after="100" w:afterAutospacing="1" w:line="240" w:lineRule="auto"/>
        <w:jc w:val="both"/>
        <w:rPr>
          <w:rFonts w:ascii="Arial" w:hAnsi="Arial" w:cs="Arial"/>
          <w:color w:val="000000"/>
        </w:rPr>
      </w:pPr>
      <w:proofErr w:type="gramStart"/>
      <w:r>
        <w:rPr>
          <w:rFonts w:ascii="Arial" w:hAnsi="Arial" w:cs="Arial"/>
          <w:color w:val="000000"/>
        </w:rPr>
        <w:t>describe</w:t>
      </w:r>
      <w:proofErr w:type="gramEnd"/>
      <w:r>
        <w:rPr>
          <w:rFonts w:ascii="Arial" w:hAnsi="Arial" w:cs="Arial"/>
          <w:color w:val="000000"/>
        </w:rPr>
        <w:t xml:space="preserve"> the approach to the assessment of a critically ill patient.</w:t>
      </w:r>
    </w:p>
    <w:p w:rsidR="0021286A" w:rsidRDefault="0021286A" w:rsidP="0021286A">
      <w:pPr>
        <w:numPr>
          <w:ilvl w:val="0"/>
          <w:numId w:val="1"/>
        </w:numPr>
        <w:shd w:val="clear" w:color="auto" w:fill="FFFFFF"/>
        <w:spacing w:before="100" w:beforeAutospacing="1" w:after="100" w:afterAutospacing="1" w:line="240" w:lineRule="auto"/>
        <w:jc w:val="both"/>
        <w:rPr>
          <w:rFonts w:ascii="Arial" w:hAnsi="Arial" w:cs="Arial"/>
          <w:color w:val="000000"/>
        </w:rPr>
      </w:pPr>
      <w:proofErr w:type="gramStart"/>
      <w:r>
        <w:rPr>
          <w:rFonts w:ascii="Arial" w:hAnsi="Arial" w:cs="Arial"/>
          <w:color w:val="000000"/>
        </w:rPr>
        <w:t>discuss</w:t>
      </w:r>
      <w:proofErr w:type="gramEnd"/>
      <w:r>
        <w:rPr>
          <w:rFonts w:ascii="Arial" w:hAnsi="Arial" w:cs="Arial"/>
          <w:color w:val="000000"/>
        </w:rPr>
        <w:t xml:space="preserve"> the management of the common medical and surgical emergencies.</w:t>
      </w:r>
    </w:p>
    <w:p w:rsidR="0021286A" w:rsidRDefault="0021286A" w:rsidP="0021286A">
      <w:pPr>
        <w:numPr>
          <w:ilvl w:val="0"/>
          <w:numId w:val="1"/>
        </w:numPr>
        <w:shd w:val="clear" w:color="auto" w:fill="FFFFFF"/>
        <w:spacing w:before="100" w:beforeAutospacing="1" w:after="100" w:afterAutospacing="1" w:line="240" w:lineRule="auto"/>
        <w:jc w:val="both"/>
        <w:rPr>
          <w:rFonts w:ascii="Arial" w:hAnsi="Arial" w:cs="Arial"/>
          <w:color w:val="000000"/>
        </w:rPr>
      </w:pPr>
      <w:proofErr w:type="gramStart"/>
      <w:r>
        <w:rPr>
          <w:rFonts w:ascii="Arial" w:hAnsi="Arial" w:cs="Arial"/>
          <w:color w:val="000000"/>
        </w:rPr>
        <w:t>define</w:t>
      </w:r>
      <w:proofErr w:type="gramEnd"/>
      <w:r>
        <w:rPr>
          <w:rFonts w:ascii="Arial" w:hAnsi="Arial" w:cs="Arial"/>
          <w:color w:val="000000"/>
        </w:rPr>
        <w:t xml:space="preserve"> inter-professional education and ‘human factors’, and discuss them in the context of Emergency Medicine.</w:t>
      </w:r>
    </w:p>
    <w:p w:rsidR="0021286A" w:rsidRDefault="0021286A" w:rsidP="0021286A">
      <w:pPr>
        <w:numPr>
          <w:ilvl w:val="0"/>
          <w:numId w:val="1"/>
        </w:numPr>
        <w:shd w:val="clear" w:color="auto" w:fill="FFFFFF"/>
        <w:spacing w:before="100" w:beforeAutospacing="1" w:after="100" w:afterAutospacing="1" w:line="240" w:lineRule="auto"/>
        <w:jc w:val="both"/>
        <w:rPr>
          <w:rFonts w:ascii="Arial" w:hAnsi="Arial" w:cs="Arial"/>
          <w:color w:val="000000"/>
        </w:rPr>
      </w:pPr>
      <w:proofErr w:type="gramStart"/>
      <w:r>
        <w:rPr>
          <w:rFonts w:ascii="Arial" w:hAnsi="Arial" w:cs="Arial"/>
          <w:color w:val="000000"/>
        </w:rPr>
        <w:t>define</w:t>
      </w:r>
      <w:proofErr w:type="gramEnd"/>
      <w:r>
        <w:rPr>
          <w:rFonts w:ascii="Arial" w:hAnsi="Arial" w:cs="Arial"/>
          <w:color w:val="000000"/>
        </w:rPr>
        <w:t xml:space="preserve"> and discuss the concept of learner-centred education.</w:t>
      </w:r>
    </w:p>
    <w:p w:rsidR="0021286A" w:rsidRDefault="0021286A" w:rsidP="0021286A">
      <w:pPr>
        <w:numPr>
          <w:ilvl w:val="0"/>
          <w:numId w:val="1"/>
        </w:numPr>
        <w:shd w:val="clear" w:color="auto" w:fill="FFFFFF"/>
        <w:spacing w:before="100" w:beforeAutospacing="1" w:after="100" w:afterAutospacing="1" w:line="240" w:lineRule="auto"/>
        <w:jc w:val="both"/>
        <w:rPr>
          <w:rFonts w:ascii="Arial" w:hAnsi="Arial" w:cs="Arial"/>
          <w:color w:val="000000"/>
        </w:rPr>
      </w:pPr>
      <w:proofErr w:type="gramStart"/>
      <w:r>
        <w:rPr>
          <w:rFonts w:ascii="Arial" w:hAnsi="Arial" w:cs="Arial"/>
          <w:color w:val="000000"/>
        </w:rPr>
        <w:t>discuss</w:t>
      </w:r>
      <w:proofErr w:type="gramEnd"/>
      <w:r>
        <w:rPr>
          <w:rFonts w:ascii="Arial" w:hAnsi="Arial" w:cs="Arial"/>
          <w:color w:val="000000"/>
        </w:rPr>
        <w:t xml:space="preserve"> different educational theories and how they impact on teaching in practice.</w:t>
      </w:r>
    </w:p>
    <w:p w:rsidR="0021286A" w:rsidRDefault="0021286A" w:rsidP="0021286A">
      <w:pPr>
        <w:numPr>
          <w:ilvl w:val="0"/>
          <w:numId w:val="1"/>
        </w:numPr>
        <w:shd w:val="clear" w:color="auto" w:fill="FFFFFF"/>
        <w:spacing w:before="100" w:beforeAutospacing="1" w:after="100" w:afterAutospacing="1" w:line="240" w:lineRule="auto"/>
        <w:jc w:val="both"/>
        <w:rPr>
          <w:rFonts w:ascii="Arial" w:hAnsi="Arial" w:cs="Arial"/>
          <w:color w:val="000000"/>
        </w:rPr>
      </w:pPr>
      <w:proofErr w:type="gramStart"/>
      <w:r>
        <w:rPr>
          <w:rFonts w:ascii="Arial" w:hAnsi="Arial" w:cs="Arial"/>
          <w:color w:val="000000"/>
        </w:rPr>
        <w:t>give</w:t>
      </w:r>
      <w:proofErr w:type="gramEnd"/>
      <w:r>
        <w:rPr>
          <w:rFonts w:ascii="Arial" w:hAnsi="Arial" w:cs="Arial"/>
          <w:color w:val="000000"/>
        </w:rPr>
        <w:t xml:space="preserve"> examples of evidence-based education.</w:t>
      </w:r>
    </w:p>
    <w:p w:rsidR="0021286A" w:rsidRDefault="0021286A" w:rsidP="0021286A">
      <w:pPr>
        <w:numPr>
          <w:ilvl w:val="0"/>
          <w:numId w:val="1"/>
        </w:numPr>
        <w:shd w:val="clear" w:color="auto" w:fill="FFFFFF"/>
        <w:spacing w:before="100" w:beforeAutospacing="1" w:after="100" w:afterAutospacing="1" w:line="240" w:lineRule="auto"/>
        <w:jc w:val="both"/>
        <w:rPr>
          <w:rFonts w:ascii="Arial" w:hAnsi="Arial" w:cs="Arial"/>
          <w:color w:val="000000"/>
        </w:rPr>
      </w:pPr>
      <w:proofErr w:type="gramStart"/>
      <w:r>
        <w:rPr>
          <w:rFonts w:ascii="Arial" w:hAnsi="Arial" w:cs="Arial"/>
          <w:color w:val="000000"/>
        </w:rPr>
        <w:t>describe</w:t>
      </w:r>
      <w:proofErr w:type="gramEnd"/>
      <w:r>
        <w:rPr>
          <w:rFonts w:ascii="Arial" w:hAnsi="Arial" w:cs="Arial"/>
          <w:color w:val="000000"/>
        </w:rPr>
        <w:t xml:space="preserve"> different techniques to enhance the quality of delivery of small group teaching.</w:t>
      </w:r>
    </w:p>
    <w:p w:rsidR="0021286A" w:rsidRDefault="0021286A" w:rsidP="0021286A">
      <w:pPr>
        <w:numPr>
          <w:ilvl w:val="0"/>
          <w:numId w:val="1"/>
        </w:numPr>
        <w:shd w:val="clear" w:color="auto" w:fill="FFFFFF"/>
        <w:spacing w:before="100" w:beforeAutospacing="1" w:after="100" w:afterAutospacing="1" w:line="240" w:lineRule="auto"/>
        <w:jc w:val="both"/>
        <w:rPr>
          <w:rFonts w:ascii="Arial" w:hAnsi="Arial" w:cs="Arial"/>
          <w:color w:val="000000"/>
        </w:rPr>
      </w:pPr>
      <w:proofErr w:type="gramStart"/>
      <w:r>
        <w:rPr>
          <w:rFonts w:ascii="Arial" w:hAnsi="Arial" w:cs="Arial"/>
          <w:color w:val="000000"/>
        </w:rPr>
        <w:t>outline</w:t>
      </w:r>
      <w:proofErr w:type="gramEnd"/>
      <w:r>
        <w:rPr>
          <w:rFonts w:ascii="Arial" w:hAnsi="Arial" w:cs="Arial"/>
          <w:color w:val="000000"/>
        </w:rPr>
        <w:t xml:space="preserve"> different questioning techniques and give examples of their application in practice.</w:t>
      </w:r>
    </w:p>
    <w:p w:rsidR="0021286A" w:rsidRDefault="0021286A" w:rsidP="0021286A">
      <w:pPr>
        <w:numPr>
          <w:ilvl w:val="0"/>
          <w:numId w:val="1"/>
        </w:numPr>
        <w:shd w:val="clear" w:color="auto" w:fill="FFFFFF"/>
        <w:spacing w:before="100" w:beforeAutospacing="1" w:after="100" w:afterAutospacing="1" w:line="240" w:lineRule="auto"/>
        <w:jc w:val="both"/>
        <w:rPr>
          <w:rFonts w:ascii="Arial" w:hAnsi="Arial" w:cs="Arial"/>
          <w:color w:val="000000"/>
        </w:rPr>
      </w:pPr>
      <w:proofErr w:type="gramStart"/>
      <w:r>
        <w:rPr>
          <w:rFonts w:ascii="Arial" w:hAnsi="Arial" w:cs="Arial"/>
          <w:color w:val="000000"/>
        </w:rPr>
        <w:t>be</w:t>
      </w:r>
      <w:proofErr w:type="gramEnd"/>
      <w:r>
        <w:rPr>
          <w:rFonts w:ascii="Arial" w:hAnsi="Arial" w:cs="Arial"/>
          <w:color w:val="000000"/>
        </w:rPr>
        <w:t xml:space="preserve"> able to devise ‘SMART’ learning objectives and outcomes for their teaching.</w:t>
      </w:r>
    </w:p>
    <w:p w:rsidR="0021286A" w:rsidRDefault="0021286A" w:rsidP="0021286A">
      <w:pPr>
        <w:numPr>
          <w:ilvl w:val="0"/>
          <w:numId w:val="1"/>
        </w:numPr>
        <w:shd w:val="clear" w:color="auto" w:fill="FFFFFF"/>
        <w:spacing w:before="100" w:beforeAutospacing="1" w:after="100" w:afterAutospacing="1" w:line="240" w:lineRule="auto"/>
        <w:jc w:val="both"/>
        <w:rPr>
          <w:rFonts w:ascii="Arial" w:hAnsi="Arial" w:cs="Arial"/>
          <w:color w:val="000000"/>
        </w:rPr>
      </w:pPr>
      <w:proofErr w:type="gramStart"/>
      <w:r>
        <w:rPr>
          <w:rFonts w:ascii="Arial" w:hAnsi="Arial" w:cs="Arial"/>
          <w:color w:val="000000"/>
        </w:rPr>
        <w:t>list</w:t>
      </w:r>
      <w:proofErr w:type="gramEnd"/>
      <w:r>
        <w:rPr>
          <w:rFonts w:ascii="Arial" w:hAnsi="Arial" w:cs="Arial"/>
          <w:color w:val="000000"/>
        </w:rPr>
        <w:t xml:space="preserve"> the elements of effective feedback.</w:t>
      </w:r>
    </w:p>
    <w:p w:rsidR="0021286A" w:rsidRDefault="0021286A" w:rsidP="0021286A">
      <w:pPr>
        <w:numPr>
          <w:ilvl w:val="0"/>
          <w:numId w:val="1"/>
        </w:numPr>
        <w:shd w:val="clear" w:color="auto" w:fill="FFFFFF"/>
        <w:spacing w:before="100" w:beforeAutospacing="1" w:after="100" w:afterAutospacing="1" w:line="240" w:lineRule="auto"/>
        <w:jc w:val="both"/>
        <w:rPr>
          <w:rFonts w:ascii="Arial" w:hAnsi="Arial" w:cs="Arial"/>
          <w:color w:val="000000"/>
        </w:rPr>
      </w:pPr>
      <w:proofErr w:type="gramStart"/>
      <w:r>
        <w:rPr>
          <w:rFonts w:ascii="Arial" w:hAnsi="Arial" w:cs="Arial"/>
          <w:color w:val="000000"/>
        </w:rPr>
        <w:t>employ</w:t>
      </w:r>
      <w:proofErr w:type="gramEnd"/>
      <w:r>
        <w:rPr>
          <w:rFonts w:ascii="Arial" w:hAnsi="Arial" w:cs="Arial"/>
          <w:color w:val="000000"/>
        </w:rPr>
        <w:t xml:space="preserve"> appropriate strategies to evaluate their teaching.</w:t>
      </w:r>
    </w:p>
    <w:p w:rsidR="0021286A" w:rsidRDefault="0021286A" w:rsidP="0021286A">
      <w:pPr>
        <w:pStyle w:val="Heading3"/>
        <w:shd w:val="clear" w:color="auto" w:fill="FFFFFF"/>
        <w:rPr>
          <w:rFonts w:ascii="Arial" w:hAnsi="Arial" w:cs="Arial"/>
          <w:sz w:val="26"/>
          <w:szCs w:val="26"/>
        </w:rPr>
      </w:pPr>
      <w:r>
        <w:rPr>
          <w:rFonts w:ascii="Arial" w:hAnsi="Arial" w:cs="Arial"/>
          <w:sz w:val="26"/>
          <w:szCs w:val="26"/>
        </w:rPr>
        <w:t>Professional &amp; Practical Skills</w:t>
      </w:r>
    </w:p>
    <w:p w:rsidR="0021286A" w:rsidRDefault="0021286A" w:rsidP="0021286A">
      <w:pPr>
        <w:pStyle w:val="NormalWeb"/>
        <w:shd w:val="clear" w:color="auto" w:fill="FFFFFF"/>
        <w:rPr>
          <w:rFonts w:ascii="Arial" w:hAnsi="Arial" w:cs="Arial"/>
          <w:color w:val="000000"/>
          <w:sz w:val="22"/>
          <w:szCs w:val="22"/>
        </w:rPr>
      </w:pPr>
      <w:r>
        <w:rPr>
          <w:rFonts w:ascii="Arial" w:hAnsi="Arial" w:cs="Arial"/>
          <w:color w:val="000000"/>
          <w:sz w:val="22"/>
          <w:szCs w:val="22"/>
        </w:rPr>
        <w:t>The student will be able to:</w:t>
      </w:r>
    </w:p>
    <w:p w:rsidR="0021286A" w:rsidRDefault="0021286A" w:rsidP="0021286A">
      <w:pPr>
        <w:numPr>
          <w:ilvl w:val="0"/>
          <w:numId w:val="2"/>
        </w:numPr>
        <w:shd w:val="clear" w:color="auto" w:fill="FFFFFF"/>
        <w:spacing w:before="100" w:beforeAutospacing="1" w:after="100" w:afterAutospacing="1" w:line="240" w:lineRule="auto"/>
        <w:jc w:val="both"/>
        <w:rPr>
          <w:rFonts w:ascii="Arial" w:hAnsi="Arial" w:cs="Arial"/>
          <w:color w:val="000000"/>
        </w:rPr>
      </w:pPr>
      <w:proofErr w:type="gramStart"/>
      <w:r>
        <w:rPr>
          <w:rFonts w:ascii="Arial" w:hAnsi="Arial" w:cs="Arial"/>
          <w:color w:val="000000"/>
        </w:rPr>
        <w:lastRenderedPageBreak/>
        <w:t>to</w:t>
      </w:r>
      <w:proofErr w:type="gramEnd"/>
      <w:r>
        <w:rPr>
          <w:rFonts w:ascii="Arial" w:hAnsi="Arial" w:cs="Arial"/>
          <w:color w:val="000000"/>
        </w:rPr>
        <w:t xml:space="preserve"> perform a time critical assessment on a critically ill patient in simulation.</w:t>
      </w:r>
    </w:p>
    <w:p w:rsidR="0021286A" w:rsidRDefault="0021286A" w:rsidP="0021286A">
      <w:pPr>
        <w:numPr>
          <w:ilvl w:val="0"/>
          <w:numId w:val="2"/>
        </w:numPr>
        <w:shd w:val="clear" w:color="auto" w:fill="FFFFFF"/>
        <w:spacing w:before="100" w:beforeAutospacing="1" w:after="100" w:afterAutospacing="1" w:line="240" w:lineRule="auto"/>
        <w:jc w:val="both"/>
        <w:rPr>
          <w:rFonts w:ascii="Arial" w:hAnsi="Arial" w:cs="Arial"/>
          <w:color w:val="000000"/>
        </w:rPr>
      </w:pPr>
      <w:proofErr w:type="gramStart"/>
      <w:r>
        <w:rPr>
          <w:rFonts w:ascii="Arial" w:hAnsi="Arial" w:cs="Arial"/>
          <w:color w:val="000000"/>
        </w:rPr>
        <w:t>perform</w:t>
      </w:r>
      <w:proofErr w:type="gramEnd"/>
      <w:r>
        <w:rPr>
          <w:rFonts w:ascii="Arial" w:hAnsi="Arial" w:cs="Arial"/>
          <w:color w:val="000000"/>
        </w:rPr>
        <w:t xml:space="preserve"> venepuncture and intravenous cannulation on patients in ED.</w:t>
      </w:r>
    </w:p>
    <w:p w:rsidR="0021286A" w:rsidRDefault="0021286A" w:rsidP="0021286A">
      <w:pPr>
        <w:numPr>
          <w:ilvl w:val="0"/>
          <w:numId w:val="2"/>
        </w:numPr>
        <w:shd w:val="clear" w:color="auto" w:fill="FFFFFF"/>
        <w:spacing w:before="100" w:beforeAutospacing="1" w:after="100" w:afterAutospacing="1" w:line="240" w:lineRule="auto"/>
        <w:jc w:val="both"/>
        <w:rPr>
          <w:rFonts w:ascii="Arial" w:hAnsi="Arial" w:cs="Arial"/>
          <w:color w:val="000000"/>
        </w:rPr>
      </w:pPr>
      <w:proofErr w:type="gramStart"/>
      <w:r>
        <w:rPr>
          <w:rFonts w:ascii="Arial" w:hAnsi="Arial" w:cs="Arial"/>
          <w:color w:val="000000"/>
        </w:rPr>
        <w:t>employ</w:t>
      </w:r>
      <w:proofErr w:type="gramEnd"/>
      <w:r>
        <w:rPr>
          <w:rFonts w:ascii="Arial" w:hAnsi="Arial" w:cs="Arial"/>
          <w:color w:val="000000"/>
        </w:rPr>
        <w:t xml:space="preserve"> appropriate techniques to teach a clinical skill.</w:t>
      </w:r>
    </w:p>
    <w:p w:rsidR="0021286A" w:rsidRDefault="0021286A" w:rsidP="0021286A">
      <w:pPr>
        <w:numPr>
          <w:ilvl w:val="0"/>
          <w:numId w:val="2"/>
        </w:numPr>
        <w:shd w:val="clear" w:color="auto" w:fill="FFFFFF"/>
        <w:spacing w:before="100" w:beforeAutospacing="1" w:after="100" w:afterAutospacing="1" w:line="240" w:lineRule="auto"/>
        <w:jc w:val="both"/>
        <w:rPr>
          <w:rFonts w:ascii="Arial" w:hAnsi="Arial" w:cs="Arial"/>
          <w:color w:val="000000"/>
        </w:rPr>
      </w:pPr>
      <w:proofErr w:type="gramStart"/>
      <w:r>
        <w:rPr>
          <w:rFonts w:ascii="Arial" w:hAnsi="Arial" w:cs="Arial"/>
          <w:color w:val="000000"/>
        </w:rPr>
        <w:t>apply</w:t>
      </w:r>
      <w:proofErr w:type="gramEnd"/>
      <w:r>
        <w:rPr>
          <w:rFonts w:ascii="Arial" w:hAnsi="Arial" w:cs="Arial"/>
          <w:color w:val="000000"/>
        </w:rPr>
        <w:t xml:space="preserve"> emergency medicine and educational theory to develop a teaching session on an Emergency Medicine topic.</w:t>
      </w:r>
    </w:p>
    <w:p w:rsidR="0021286A" w:rsidRDefault="0021286A" w:rsidP="0021286A">
      <w:pPr>
        <w:pStyle w:val="Heading3"/>
        <w:shd w:val="clear" w:color="auto" w:fill="FFFFFF"/>
        <w:rPr>
          <w:rFonts w:ascii="Arial" w:hAnsi="Arial" w:cs="Arial"/>
          <w:sz w:val="26"/>
          <w:szCs w:val="26"/>
        </w:rPr>
      </w:pPr>
      <w:r>
        <w:rPr>
          <w:rFonts w:ascii="Arial" w:hAnsi="Arial" w:cs="Arial"/>
          <w:sz w:val="26"/>
          <w:szCs w:val="26"/>
        </w:rPr>
        <w:t>Attitudes &amp; Behaviour</w:t>
      </w:r>
    </w:p>
    <w:p w:rsidR="0021286A" w:rsidRDefault="0021286A" w:rsidP="0021286A">
      <w:pPr>
        <w:pStyle w:val="NormalWeb"/>
        <w:shd w:val="clear" w:color="auto" w:fill="FFFFFF"/>
        <w:rPr>
          <w:rFonts w:ascii="Arial" w:hAnsi="Arial" w:cs="Arial"/>
          <w:color w:val="000000"/>
          <w:sz w:val="22"/>
          <w:szCs w:val="22"/>
        </w:rPr>
      </w:pPr>
      <w:r>
        <w:rPr>
          <w:rFonts w:ascii="Arial" w:hAnsi="Arial" w:cs="Arial"/>
          <w:color w:val="000000"/>
          <w:sz w:val="22"/>
          <w:szCs w:val="22"/>
        </w:rPr>
        <w:t>The student will:</w:t>
      </w:r>
    </w:p>
    <w:p w:rsidR="0021286A" w:rsidRDefault="0021286A" w:rsidP="0021286A">
      <w:pPr>
        <w:numPr>
          <w:ilvl w:val="0"/>
          <w:numId w:val="3"/>
        </w:numPr>
        <w:shd w:val="clear" w:color="auto" w:fill="FFFFFF"/>
        <w:spacing w:before="100" w:beforeAutospacing="1" w:after="100" w:afterAutospacing="1" w:line="240" w:lineRule="auto"/>
        <w:jc w:val="both"/>
        <w:rPr>
          <w:rFonts w:ascii="Arial" w:hAnsi="Arial" w:cs="Arial"/>
          <w:color w:val="000000"/>
        </w:rPr>
      </w:pPr>
      <w:proofErr w:type="gramStart"/>
      <w:r>
        <w:rPr>
          <w:rFonts w:ascii="Arial" w:hAnsi="Arial" w:cs="Arial"/>
          <w:color w:val="000000"/>
        </w:rPr>
        <w:t>understand</w:t>
      </w:r>
      <w:proofErr w:type="gramEnd"/>
      <w:r>
        <w:rPr>
          <w:rFonts w:ascii="Arial" w:hAnsi="Arial" w:cs="Arial"/>
          <w:color w:val="000000"/>
        </w:rPr>
        <w:t xml:space="preserve"> the importance of inter-professionalism in healthcare education.</w:t>
      </w:r>
    </w:p>
    <w:p w:rsidR="0021286A" w:rsidRDefault="0021286A" w:rsidP="0021286A">
      <w:pPr>
        <w:numPr>
          <w:ilvl w:val="0"/>
          <w:numId w:val="3"/>
        </w:numPr>
        <w:shd w:val="clear" w:color="auto" w:fill="FFFFFF"/>
        <w:spacing w:before="100" w:beforeAutospacing="1" w:after="100" w:afterAutospacing="1" w:line="240" w:lineRule="auto"/>
        <w:jc w:val="both"/>
        <w:rPr>
          <w:rFonts w:ascii="Arial" w:hAnsi="Arial" w:cs="Arial"/>
          <w:color w:val="000000"/>
        </w:rPr>
      </w:pPr>
      <w:proofErr w:type="gramStart"/>
      <w:r>
        <w:rPr>
          <w:rFonts w:ascii="Arial" w:hAnsi="Arial" w:cs="Arial"/>
          <w:color w:val="000000"/>
        </w:rPr>
        <w:t>appreciate</w:t>
      </w:r>
      <w:proofErr w:type="gramEnd"/>
      <w:r>
        <w:rPr>
          <w:rFonts w:ascii="Arial" w:hAnsi="Arial" w:cs="Arial"/>
          <w:color w:val="000000"/>
        </w:rPr>
        <w:t xml:space="preserve"> the importance of team-working and the impact of human factors and non-technical skills on outcomes in Emergency Medicine.</w:t>
      </w:r>
    </w:p>
    <w:p w:rsidR="0021286A" w:rsidRDefault="0021286A" w:rsidP="0021286A">
      <w:pPr>
        <w:numPr>
          <w:ilvl w:val="0"/>
          <w:numId w:val="3"/>
        </w:numPr>
        <w:shd w:val="clear" w:color="auto" w:fill="FFFFFF"/>
        <w:spacing w:before="100" w:beforeAutospacing="1" w:after="100" w:afterAutospacing="1" w:line="240" w:lineRule="auto"/>
        <w:jc w:val="both"/>
        <w:rPr>
          <w:rFonts w:ascii="Arial" w:hAnsi="Arial" w:cs="Arial"/>
          <w:color w:val="000000"/>
        </w:rPr>
      </w:pPr>
      <w:r>
        <w:rPr>
          <w:rFonts w:ascii="Arial" w:hAnsi="Arial" w:cs="Arial"/>
          <w:color w:val="000000"/>
        </w:rPr>
        <w:t>Sign-off in professionalism (PASS/FAIL)</w:t>
      </w:r>
    </w:p>
    <w:p w:rsidR="0021286A" w:rsidRDefault="0021286A" w:rsidP="0021286A">
      <w:pPr>
        <w:pStyle w:val="Heading3"/>
        <w:shd w:val="clear" w:color="auto" w:fill="FFFFFF"/>
        <w:rPr>
          <w:rFonts w:ascii="Arial" w:hAnsi="Arial" w:cs="Arial"/>
          <w:sz w:val="26"/>
          <w:szCs w:val="26"/>
        </w:rPr>
      </w:pPr>
      <w:r>
        <w:rPr>
          <w:rFonts w:ascii="Arial" w:hAnsi="Arial" w:cs="Arial"/>
          <w:sz w:val="26"/>
          <w:szCs w:val="26"/>
        </w:rPr>
        <w:t>Teaching Methods</w:t>
      </w:r>
    </w:p>
    <w:p w:rsidR="0021286A" w:rsidRDefault="0021286A" w:rsidP="0021286A">
      <w:pPr>
        <w:numPr>
          <w:ilvl w:val="0"/>
          <w:numId w:val="4"/>
        </w:numPr>
        <w:shd w:val="clear" w:color="auto" w:fill="FFFFFF"/>
        <w:spacing w:before="100" w:beforeAutospacing="1" w:after="100" w:afterAutospacing="1" w:line="240" w:lineRule="auto"/>
        <w:jc w:val="both"/>
        <w:rPr>
          <w:rFonts w:ascii="Arial" w:hAnsi="Arial" w:cs="Arial"/>
          <w:color w:val="000000"/>
        </w:rPr>
      </w:pPr>
      <w:r>
        <w:rPr>
          <w:rFonts w:ascii="Arial" w:hAnsi="Arial" w:cs="Arial"/>
          <w:color w:val="000000"/>
        </w:rPr>
        <w:t>Shop-floor supervision in the emergency department.</w:t>
      </w:r>
    </w:p>
    <w:p w:rsidR="0021286A" w:rsidRDefault="0021286A" w:rsidP="0021286A">
      <w:pPr>
        <w:numPr>
          <w:ilvl w:val="0"/>
          <w:numId w:val="4"/>
        </w:numPr>
        <w:shd w:val="clear" w:color="auto" w:fill="FFFFFF"/>
        <w:spacing w:before="100" w:beforeAutospacing="1" w:after="100" w:afterAutospacing="1" w:line="240" w:lineRule="auto"/>
        <w:jc w:val="both"/>
        <w:rPr>
          <w:rFonts w:ascii="Arial" w:hAnsi="Arial" w:cs="Arial"/>
          <w:color w:val="000000"/>
        </w:rPr>
      </w:pPr>
      <w:r>
        <w:rPr>
          <w:rFonts w:ascii="Arial" w:hAnsi="Arial" w:cs="Arial"/>
          <w:color w:val="000000"/>
        </w:rPr>
        <w:t>Simulation</w:t>
      </w:r>
    </w:p>
    <w:p w:rsidR="0021286A" w:rsidRDefault="0021286A" w:rsidP="0021286A">
      <w:pPr>
        <w:numPr>
          <w:ilvl w:val="0"/>
          <w:numId w:val="4"/>
        </w:numPr>
        <w:shd w:val="clear" w:color="auto" w:fill="FFFFFF"/>
        <w:spacing w:before="100" w:beforeAutospacing="1" w:after="100" w:afterAutospacing="1" w:line="240" w:lineRule="auto"/>
        <w:jc w:val="both"/>
        <w:rPr>
          <w:rFonts w:ascii="Arial" w:hAnsi="Arial" w:cs="Arial"/>
          <w:color w:val="000000"/>
        </w:rPr>
      </w:pPr>
      <w:r>
        <w:rPr>
          <w:rFonts w:ascii="Arial" w:hAnsi="Arial" w:cs="Arial"/>
          <w:color w:val="000000"/>
        </w:rPr>
        <w:t>Technology Enhanced Learning (TEL) - '</w:t>
      </w:r>
      <w:proofErr w:type="spellStart"/>
      <w:r>
        <w:rPr>
          <w:rFonts w:ascii="Arial" w:hAnsi="Arial" w:cs="Arial"/>
          <w:color w:val="000000"/>
        </w:rPr>
        <w:t>Medwise</w:t>
      </w:r>
      <w:proofErr w:type="spellEnd"/>
      <w:r>
        <w:rPr>
          <w:rFonts w:ascii="Arial" w:hAnsi="Arial" w:cs="Arial"/>
          <w:color w:val="000000"/>
        </w:rPr>
        <w:t>' Moodle on-line course.</w:t>
      </w:r>
    </w:p>
    <w:p w:rsidR="0021286A" w:rsidRDefault="0021286A" w:rsidP="0021286A">
      <w:pPr>
        <w:numPr>
          <w:ilvl w:val="0"/>
          <w:numId w:val="4"/>
        </w:numPr>
        <w:shd w:val="clear" w:color="auto" w:fill="FFFFFF"/>
        <w:spacing w:before="100" w:beforeAutospacing="1" w:after="100" w:afterAutospacing="1" w:line="240" w:lineRule="auto"/>
        <w:jc w:val="both"/>
        <w:rPr>
          <w:rFonts w:ascii="Arial" w:hAnsi="Arial" w:cs="Arial"/>
          <w:color w:val="000000"/>
        </w:rPr>
      </w:pPr>
      <w:r>
        <w:rPr>
          <w:rFonts w:ascii="Arial" w:hAnsi="Arial" w:cs="Arial"/>
          <w:color w:val="000000"/>
        </w:rPr>
        <w:t>Didactic lectures</w:t>
      </w:r>
    </w:p>
    <w:p w:rsidR="0021286A" w:rsidRDefault="0021286A" w:rsidP="0021286A">
      <w:pPr>
        <w:numPr>
          <w:ilvl w:val="0"/>
          <w:numId w:val="4"/>
        </w:numPr>
        <w:shd w:val="clear" w:color="auto" w:fill="FFFFFF"/>
        <w:spacing w:before="100" w:beforeAutospacing="1" w:after="100" w:afterAutospacing="1" w:line="240" w:lineRule="auto"/>
        <w:jc w:val="both"/>
        <w:rPr>
          <w:rFonts w:ascii="Arial" w:hAnsi="Arial" w:cs="Arial"/>
          <w:color w:val="000000"/>
        </w:rPr>
      </w:pPr>
      <w:r>
        <w:rPr>
          <w:rFonts w:ascii="Arial" w:hAnsi="Arial" w:cs="Arial"/>
          <w:color w:val="000000"/>
        </w:rPr>
        <w:t>Small-group teaching.</w:t>
      </w:r>
    </w:p>
    <w:p w:rsidR="0021286A" w:rsidRDefault="0021286A" w:rsidP="0021286A">
      <w:pPr>
        <w:pStyle w:val="Heading3"/>
        <w:shd w:val="clear" w:color="auto" w:fill="FFFFFF"/>
        <w:rPr>
          <w:rFonts w:ascii="Arial" w:hAnsi="Arial" w:cs="Arial"/>
          <w:sz w:val="26"/>
          <w:szCs w:val="26"/>
        </w:rPr>
      </w:pPr>
      <w:r>
        <w:rPr>
          <w:rFonts w:ascii="Arial" w:hAnsi="Arial" w:cs="Arial"/>
          <w:sz w:val="26"/>
          <w:szCs w:val="26"/>
        </w:rPr>
        <w:t>Assessment</w:t>
      </w:r>
    </w:p>
    <w:p w:rsidR="0021286A" w:rsidRDefault="0021286A" w:rsidP="0021286A">
      <w:pPr>
        <w:pStyle w:val="NormalWeb"/>
        <w:shd w:val="clear" w:color="auto" w:fill="FFFFFF"/>
        <w:rPr>
          <w:rFonts w:ascii="Arial" w:hAnsi="Arial" w:cs="Arial"/>
          <w:color w:val="000000"/>
          <w:sz w:val="22"/>
          <w:szCs w:val="22"/>
        </w:rPr>
      </w:pPr>
      <w:r>
        <w:rPr>
          <w:rFonts w:ascii="Arial" w:hAnsi="Arial" w:cs="Arial"/>
          <w:color w:val="000000"/>
          <w:sz w:val="22"/>
          <w:szCs w:val="22"/>
        </w:rPr>
        <w:t xml:space="preserve">Students will complete the on-line assessment of the </w:t>
      </w:r>
      <w:proofErr w:type="spellStart"/>
      <w:r>
        <w:rPr>
          <w:rFonts w:ascii="Arial" w:hAnsi="Arial" w:cs="Arial"/>
          <w:color w:val="000000"/>
          <w:sz w:val="22"/>
          <w:szCs w:val="22"/>
        </w:rPr>
        <w:t>MedWise</w:t>
      </w:r>
      <w:proofErr w:type="spellEnd"/>
      <w:r>
        <w:rPr>
          <w:rFonts w:ascii="Arial" w:hAnsi="Arial" w:cs="Arial"/>
          <w:color w:val="000000"/>
          <w:sz w:val="22"/>
          <w:szCs w:val="22"/>
        </w:rPr>
        <w:t xml:space="preserve"> course. </w:t>
      </w:r>
    </w:p>
    <w:p w:rsidR="0021286A" w:rsidRDefault="0021286A" w:rsidP="0021286A">
      <w:pPr>
        <w:pStyle w:val="NormalWeb"/>
        <w:shd w:val="clear" w:color="auto" w:fill="FFFFFF"/>
        <w:rPr>
          <w:rFonts w:ascii="Arial" w:hAnsi="Arial" w:cs="Arial"/>
          <w:color w:val="000000"/>
          <w:sz w:val="22"/>
          <w:szCs w:val="22"/>
        </w:rPr>
      </w:pPr>
      <w:r>
        <w:rPr>
          <w:rFonts w:ascii="Arial" w:hAnsi="Arial" w:cs="Arial"/>
          <w:color w:val="000000"/>
          <w:sz w:val="22"/>
          <w:szCs w:val="22"/>
        </w:rPr>
        <w:t>Students will be expected to prepare an hour long teaching session on an Emergency Medicine topic, which will be delivered to a group of inter-professional learners in the ED. The student will write a reflection on their presentation based on their own evaluation +/- a recording of the session, as well as feedback from the audience using a structured feedback form.</w:t>
      </w:r>
    </w:p>
    <w:p w:rsidR="0021286A" w:rsidRDefault="0021286A" w:rsidP="0021286A">
      <w:pPr>
        <w:pStyle w:val="NormalWeb"/>
        <w:shd w:val="clear" w:color="auto" w:fill="FFFFFF"/>
        <w:rPr>
          <w:rFonts w:ascii="Arial" w:hAnsi="Arial" w:cs="Arial"/>
          <w:color w:val="000000"/>
          <w:sz w:val="22"/>
          <w:szCs w:val="22"/>
        </w:rPr>
      </w:pPr>
      <w:r>
        <w:rPr>
          <w:rFonts w:ascii="Arial" w:hAnsi="Arial" w:cs="Arial"/>
          <w:color w:val="000000"/>
          <w:sz w:val="22"/>
          <w:szCs w:val="22"/>
        </w:rPr>
        <w:t xml:space="preserve">Sign-off on </w:t>
      </w:r>
      <w:proofErr w:type="spellStart"/>
      <w:r>
        <w:rPr>
          <w:rFonts w:ascii="Arial" w:hAnsi="Arial" w:cs="Arial"/>
          <w:color w:val="000000"/>
          <w:sz w:val="22"/>
          <w:szCs w:val="22"/>
        </w:rPr>
        <w:t>MyProgress</w:t>
      </w:r>
      <w:proofErr w:type="spellEnd"/>
      <w:r>
        <w:rPr>
          <w:rFonts w:ascii="Arial" w:hAnsi="Arial" w:cs="Arial"/>
          <w:color w:val="000000"/>
          <w:sz w:val="22"/>
          <w:szCs w:val="22"/>
        </w:rPr>
        <w:t xml:space="preserve"> for SSM after satisfactory completion of SSM logbook (reflections, career pathway etc.) plus successful completion of any in-house assessments.</w:t>
      </w:r>
    </w:p>
    <w:p w:rsidR="0021286A" w:rsidRDefault="0021286A" w:rsidP="0021286A">
      <w:pPr>
        <w:pStyle w:val="Heading3"/>
        <w:shd w:val="clear" w:color="auto" w:fill="FFFFFF"/>
        <w:rPr>
          <w:rFonts w:ascii="Arial" w:hAnsi="Arial" w:cs="Arial"/>
          <w:sz w:val="26"/>
          <w:szCs w:val="26"/>
        </w:rPr>
      </w:pPr>
      <w:r>
        <w:rPr>
          <w:rFonts w:ascii="Arial" w:hAnsi="Arial" w:cs="Arial"/>
          <w:sz w:val="26"/>
          <w:szCs w:val="26"/>
        </w:rPr>
        <w:t>Feedback</w:t>
      </w:r>
    </w:p>
    <w:p w:rsidR="0021286A" w:rsidRDefault="0021286A" w:rsidP="0021286A">
      <w:pPr>
        <w:pStyle w:val="NormalWeb"/>
        <w:shd w:val="clear" w:color="auto" w:fill="FFFFFF"/>
        <w:rPr>
          <w:rFonts w:ascii="Arial" w:hAnsi="Arial" w:cs="Arial"/>
          <w:color w:val="000000"/>
          <w:sz w:val="22"/>
          <w:szCs w:val="22"/>
        </w:rPr>
      </w:pPr>
      <w:r>
        <w:rPr>
          <w:rFonts w:ascii="Arial" w:hAnsi="Arial" w:cs="Arial"/>
          <w:color w:val="000000"/>
          <w:sz w:val="22"/>
          <w:szCs w:val="22"/>
        </w:rPr>
        <w:t>Student evaluations will be taken in verbal and written form at the end of each SSM occurrence. Where appropriate, changes in the attachment will be instigated in response to feedback.</w:t>
      </w:r>
    </w:p>
    <w:p w:rsidR="0021286A" w:rsidRDefault="0021286A" w:rsidP="0021286A">
      <w:pPr>
        <w:pStyle w:val="Heading3"/>
        <w:shd w:val="clear" w:color="auto" w:fill="FFFFFF"/>
        <w:rPr>
          <w:rFonts w:ascii="Arial" w:hAnsi="Arial" w:cs="Arial"/>
          <w:sz w:val="26"/>
          <w:szCs w:val="26"/>
        </w:rPr>
      </w:pPr>
      <w:r>
        <w:rPr>
          <w:rFonts w:ascii="Arial" w:hAnsi="Arial" w:cs="Arial"/>
          <w:sz w:val="26"/>
          <w:szCs w:val="26"/>
        </w:rPr>
        <w:t>Staff</w:t>
      </w:r>
    </w:p>
    <w:p w:rsidR="0021286A" w:rsidRDefault="0021286A" w:rsidP="0021286A">
      <w:pPr>
        <w:pStyle w:val="NormalWeb"/>
        <w:shd w:val="clear" w:color="auto" w:fill="FFFFFF"/>
        <w:rPr>
          <w:rFonts w:ascii="Arial" w:hAnsi="Arial" w:cs="Arial"/>
          <w:color w:val="000000"/>
          <w:sz w:val="22"/>
          <w:szCs w:val="22"/>
        </w:rPr>
      </w:pPr>
      <w:r>
        <w:rPr>
          <w:rFonts w:ascii="Arial" w:hAnsi="Arial" w:cs="Arial"/>
          <w:color w:val="000000"/>
          <w:sz w:val="22"/>
          <w:szCs w:val="22"/>
        </w:rPr>
        <w:t xml:space="preserve">Frank Coffey – Consultant / Associate Professor in Emergency Medicine: </w:t>
      </w:r>
      <w:hyperlink r:id="rId6" w:history="1">
        <w:r w:rsidRPr="00A4545E">
          <w:rPr>
            <w:rStyle w:val="Hyperlink"/>
            <w:rFonts w:ascii="Arial" w:hAnsi="Arial" w:cs="Arial"/>
            <w:sz w:val="22"/>
            <w:szCs w:val="22"/>
          </w:rPr>
          <w:t>frank.coffey@nottingham.ac.uk</w:t>
        </w:r>
      </w:hyperlink>
      <w:r>
        <w:rPr>
          <w:rFonts w:ascii="Arial" w:hAnsi="Arial" w:cs="Arial"/>
          <w:color w:val="000000"/>
          <w:sz w:val="22"/>
          <w:szCs w:val="22"/>
        </w:rPr>
        <w:t xml:space="preserve"> </w:t>
      </w:r>
    </w:p>
    <w:p w:rsidR="0021286A" w:rsidRDefault="0021286A" w:rsidP="0021286A">
      <w:pPr>
        <w:pStyle w:val="Heading3"/>
        <w:shd w:val="clear" w:color="auto" w:fill="FFFFFF"/>
        <w:rPr>
          <w:rFonts w:ascii="Arial" w:hAnsi="Arial" w:cs="Arial"/>
          <w:sz w:val="26"/>
          <w:szCs w:val="26"/>
        </w:rPr>
      </w:pPr>
      <w:r>
        <w:rPr>
          <w:rFonts w:ascii="Arial" w:hAnsi="Arial" w:cs="Arial"/>
          <w:sz w:val="26"/>
          <w:szCs w:val="26"/>
        </w:rPr>
        <w:t>Primary Contact</w:t>
      </w:r>
    </w:p>
    <w:p w:rsidR="0021286A" w:rsidRDefault="0021286A" w:rsidP="0021286A">
      <w:pPr>
        <w:pStyle w:val="NormalWeb"/>
        <w:shd w:val="clear" w:color="auto" w:fill="FFFFFF"/>
        <w:rPr>
          <w:rFonts w:ascii="Arial" w:hAnsi="Arial" w:cs="Arial"/>
          <w:color w:val="000000"/>
          <w:sz w:val="22"/>
          <w:szCs w:val="22"/>
        </w:rPr>
      </w:pPr>
      <w:proofErr w:type="gramStart"/>
      <w:r>
        <w:rPr>
          <w:rFonts w:ascii="Arial" w:hAnsi="Arial" w:cs="Arial"/>
          <w:color w:val="000000"/>
          <w:sz w:val="22"/>
          <w:szCs w:val="22"/>
        </w:rPr>
        <w:t>Frank Coffey - SSM Lead Ext – 62712/70318 QMC.</w:t>
      </w:r>
      <w:proofErr w:type="gramEnd"/>
    </w:p>
    <w:p w:rsidR="0021286A" w:rsidRDefault="0021286A" w:rsidP="0021286A">
      <w:pPr>
        <w:pStyle w:val="NormalWeb"/>
        <w:shd w:val="clear" w:color="auto" w:fill="FFFFFF"/>
        <w:rPr>
          <w:rFonts w:ascii="Arial" w:hAnsi="Arial" w:cs="Arial"/>
          <w:color w:val="000000"/>
          <w:sz w:val="22"/>
          <w:szCs w:val="22"/>
        </w:rPr>
      </w:pPr>
      <w:r>
        <w:rPr>
          <w:rFonts w:ascii="Arial" w:hAnsi="Arial" w:cs="Arial"/>
          <w:color w:val="000000"/>
          <w:sz w:val="22"/>
          <w:szCs w:val="22"/>
        </w:rPr>
        <w:t xml:space="preserve">Alison Whitfield - </w:t>
      </w:r>
      <w:hyperlink r:id="rId7" w:history="1">
        <w:r w:rsidRPr="00A4545E">
          <w:rPr>
            <w:rStyle w:val="Hyperlink"/>
            <w:rFonts w:ascii="Arial" w:hAnsi="Arial" w:cs="Arial"/>
            <w:sz w:val="22"/>
            <w:szCs w:val="22"/>
          </w:rPr>
          <w:t>Alison.Whitfield@nottingham.ac.uk</w:t>
        </w:r>
      </w:hyperlink>
      <w:r>
        <w:rPr>
          <w:rFonts w:ascii="Arial" w:hAnsi="Arial" w:cs="Arial"/>
          <w:color w:val="000000"/>
          <w:sz w:val="22"/>
          <w:szCs w:val="22"/>
        </w:rPr>
        <w:t xml:space="preserve"> </w:t>
      </w:r>
    </w:p>
    <w:p w:rsidR="00C84EDA" w:rsidRPr="006D6BC2" w:rsidRDefault="0021286A" w:rsidP="006D6BC2">
      <w:pPr>
        <w:pStyle w:val="NormalWeb"/>
        <w:shd w:val="clear" w:color="auto" w:fill="FFFFFF"/>
        <w:rPr>
          <w:rFonts w:ascii="Arial" w:hAnsi="Arial" w:cs="Arial"/>
          <w:color w:val="000000"/>
          <w:sz w:val="22"/>
          <w:szCs w:val="22"/>
        </w:rPr>
      </w:pPr>
      <w:r>
        <w:rPr>
          <w:rFonts w:ascii="Arial" w:hAnsi="Arial" w:cs="Arial"/>
          <w:color w:val="000000"/>
          <w:sz w:val="22"/>
          <w:szCs w:val="22"/>
        </w:rPr>
        <w:t xml:space="preserve">Lucy Harris - </w:t>
      </w:r>
      <w:hyperlink r:id="rId8" w:history="1">
        <w:r w:rsidRPr="00A4545E">
          <w:rPr>
            <w:rStyle w:val="Hyperlink"/>
            <w:rFonts w:ascii="Arial" w:hAnsi="Arial" w:cs="Arial"/>
            <w:sz w:val="22"/>
            <w:szCs w:val="22"/>
          </w:rPr>
          <w:t>Lucy.Harris@nuh.nhs.uk</w:t>
        </w:r>
      </w:hyperlink>
      <w:r>
        <w:rPr>
          <w:rFonts w:ascii="Arial" w:hAnsi="Arial" w:cs="Arial"/>
          <w:color w:val="000000"/>
          <w:sz w:val="22"/>
          <w:szCs w:val="22"/>
        </w:rPr>
        <w:t xml:space="preserve"> </w:t>
      </w:r>
      <w:bookmarkStart w:id="1" w:name="_GoBack"/>
      <w:bookmarkEnd w:id="1"/>
    </w:p>
    <w:sectPr w:rsidR="00C84EDA" w:rsidRPr="006D6BC2" w:rsidSect="006D6BC2">
      <w:pgSz w:w="11906" w:h="16838"/>
      <w:pgMar w:top="1135"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02D4C"/>
    <w:multiLevelType w:val="multilevel"/>
    <w:tmpl w:val="E530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08597C"/>
    <w:multiLevelType w:val="multilevel"/>
    <w:tmpl w:val="461E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473ADF"/>
    <w:multiLevelType w:val="multilevel"/>
    <w:tmpl w:val="7AF0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094C0A"/>
    <w:multiLevelType w:val="multilevel"/>
    <w:tmpl w:val="BF94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86A"/>
    <w:rsid w:val="0021286A"/>
    <w:rsid w:val="006D6BC2"/>
    <w:rsid w:val="00C84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86A"/>
  </w:style>
  <w:style w:type="paragraph" w:styleId="Heading2">
    <w:name w:val="heading 2"/>
    <w:basedOn w:val="Normal"/>
    <w:link w:val="Heading2Char"/>
    <w:uiPriority w:val="9"/>
    <w:qFormat/>
    <w:rsid w:val="0021286A"/>
    <w:pPr>
      <w:spacing w:before="100" w:beforeAutospacing="1" w:after="100" w:afterAutospacing="1" w:line="240" w:lineRule="auto"/>
      <w:outlineLvl w:val="1"/>
    </w:pPr>
    <w:rPr>
      <w:rFonts w:ascii="Times New Roman" w:eastAsia="Times New Roman" w:hAnsi="Times New Roman" w:cs="Times New Roman"/>
      <w:b/>
      <w:bCs/>
      <w:color w:val="003366"/>
      <w:sz w:val="34"/>
      <w:szCs w:val="34"/>
      <w:lang w:eastAsia="en-GB"/>
    </w:rPr>
  </w:style>
  <w:style w:type="paragraph" w:styleId="Heading3">
    <w:name w:val="heading 3"/>
    <w:basedOn w:val="Normal"/>
    <w:link w:val="Heading3Char"/>
    <w:uiPriority w:val="9"/>
    <w:qFormat/>
    <w:rsid w:val="0021286A"/>
    <w:pPr>
      <w:spacing w:before="100" w:beforeAutospacing="1" w:after="100" w:afterAutospacing="1" w:line="240" w:lineRule="auto"/>
      <w:outlineLvl w:val="2"/>
    </w:pPr>
    <w:rPr>
      <w:rFonts w:ascii="Times New Roman" w:eastAsia="Times New Roman" w:hAnsi="Times New Roman" w:cs="Times New Roman"/>
      <w:b/>
      <w:bCs/>
      <w:color w:val="003366"/>
      <w:sz w:val="29"/>
      <w:szCs w:val="2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286A"/>
    <w:rPr>
      <w:rFonts w:ascii="Times New Roman" w:eastAsia="Times New Roman" w:hAnsi="Times New Roman" w:cs="Times New Roman"/>
      <w:b/>
      <w:bCs/>
      <w:color w:val="003366"/>
      <w:sz w:val="34"/>
      <w:szCs w:val="34"/>
      <w:lang w:eastAsia="en-GB"/>
    </w:rPr>
  </w:style>
  <w:style w:type="character" w:customStyle="1" w:styleId="Heading3Char">
    <w:name w:val="Heading 3 Char"/>
    <w:basedOn w:val="DefaultParagraphFont"/>
    <w:link w:val="Heading3"/>
    <w:uiPriority w:val="9"/>
    <w:rsid w:val="0021286A"/>
    <w:rPr>
      <w:rFonts w:ascii="Times New Roman" w:eastAsia="Times New Roman" w:hAnsi="Times New Roman" w:cs="Times New Roman"/>
      <w:b/>
      <w:bCs/>
      <w:color w:val="003366"/>
      <w:sz w:val="29"/>
      <w:szCs w:val="29"/>
      <w:lang w:eastAsia="en-GB"/>
    </w:rPr>
  </w:style>
  <w:style w:type="character" w:styleId="Hyperlink">
    <w:name w:val="Hyperlink"/>
    <w:basedOn w:val="DefaultParagraphFont"/>
    <w:uiPriority w:val="99"/>
    <w:unhideWhenUsed/>
    <w:rsid w:val="0021286A"/>
    <w:rPr>
      <w:color w:val="0000CC"/>
      <w:u w:val="single"/>
    </w:rPr>
  </w:style>
  <w:style w:type="paragraph" w:styleId="NormalWeb">
    <w:name w:val="Normal (Web)"/>
    <w:basedOn w:val="Normal"/>
    <w:uiPriority w:val="99"/>
    <w:unhideWhenUsed/>
    <w:rsid w:val="0021286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86A"/>
  </w:style>
  <w:style w:type="paragraph" w:styleId="Heading2">
    <w:name w:val="heading 2"/>
    <w:basedOn w:val="Normal"/>
    <w:link w:val="Heading2Char"/>
    <w:uiPriority w:val="9"/>
    <w:qFormat/>
    <w:rsid w:val="0021286A"/>
    <w:pPr>
      <w:spacing w:before="100" w:beforeAutospacing="1" w:after="100" w:afterAutospacing="1" w:line="240" w:lineRule="auto"/>
      <w:outlineLvl w:val="1"/>
    </w:pPr>
    <w:rPr>
      <w:rFonts w:ascii="Times New Roman" w:eastAsia="Times New Roman" w:hAnsi="Times New Roman" w:cs="Times New Roman"/>
      <w:b/>
      <w:bCs/>
      <w:color w:val="003366"/>
      <w:sz w:val="34"/>
      <w:szCs w:val="34"/>
      <w:lang w:eastAsia="en-GB"/>
    </w:rPr>
  </w:style>
  <w:style w:type="paragraph" w:styleId="Heading3">
    <w:name w:val="heading 3"/>
    <w:basedOn w:val="Normal"/>
    <w:link w:val="Heading3Char"/>
    <w:uiPriority w:val="9"/>
    <w:qFormat/>
    <w:rsid w:val="0021286A"/>
    <w:pPr>
      <w:spacing w:before="100" w:beforeAutospacing="1" w:after="100" w:afterAutospacing="1" w:line="240" w:lineRule="auto"/>
      <w:outlineLvl w:val="2"/>
    </w:pPr>
    <w:rPr>
      <w:rFonts w:ascii="Times New Roman" w:eastAsia="Times New Roman" w:hAnsi="Times New Roman" w:cs="Times New Roman"/>
      <w:b/>
      <w:bCs/>
      <w:color w:val="003366"/>
      <w:sz w:val="29"/>
      <w:szCs w:val="2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286A"/>
    <w:rPr>
      <w:rFonts w:ascii="Times New Roman" w:eastAsia="Times New Roman" w:hAnsi="Times New Roman" w:cs="Times New Roman"/>
      <w:b/>
      <w:bCs/>
      <w:color w:val="003366"/>
      <w:sz w:val="34"/>
      <w:szCs w:val="34"/>
      <w:lang w:eastAsia="en-GB"/>
    </w:rPr>
  </w:style>
  <w:style w:type="character" w:customStyle="1" w:styleId="Heading3Char">
    <w:name w:val="Heading 3 Char"/>
    <w:basedOn w:val="DefaultParagraphFont"/>
    <w:link w:val="Heading3"/>
    <w:uiPriority w:val="9"/>
    <w:rsid w:val="0021286A"/>
    <w:rPr>
      <w:rFonts w:ascii="Times New Roman" w:eastAsia="Times New Roman" w:hAnsi="Times New Roman" w:cs="Times New Roman"/>
      <w:b/>
      <w:bCs/>
      <w:color w:val="003366"/>
      <w:sz w:val="29"/>
      <w:szCs w:val="29"/>
      <w:lang w:eastAsia="en-GB"/>
    </w:rPr>
  </w:style>
  <w:style w:type="character" w:styleId="Hyperlink">
    <w:name w:val="Hyperlink"/>
    <w:basedOn w:val="DefaultParagraphFont"/>
    <w:uiPriority w:val="99"/>
    <w:unhideWhenUsed/>
    <w:rsid w:val="0021286A"/>
    <w:rPr>
      <w:color w:val="0000CC"/>
      <w:u w:val="single"/>
    </w:rPr>
  </w:style>
  <w:style w:type="paragraph" w:styleId="NormalWeb">
    <w:name w:val="Normal (Web)"/>
    <w:basedOn w:val="Normal"/>
    <w:uiPriority w:val="99"/>
    <w:unhideWhenUsed/>
    <w:rsid w:val="0021286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y.Harris@nuh.nhs.uk" TargetMode="External"/><Relationship Id="rId3" Type="http://schemas.microsoft.com/office/2007/relationships/stylesWithEffects" Target="stylesWithEffects.xml"/><Relationship Id="rId7" Type="http://schemas.openxmlformats.org/officeDocument/2006/relationships/hyperlink" Target="mailto:Alison.Whitfield@notting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nk.coffey@nottingham.ac.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3865</Characters>
  <Application>Microsoft Office Word</Application>
  <DocSecurity>0</DocSecurity>
  <Lines>32</Lines>
  <Paragraphs>9</Paragraphs>
  <ScaleCrop>false</ScaleCrop>
  <Company>University of Nottingham</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Gwendolen</dc:creator>
  <cp:keywords/>
  <dc:description/>
  <cp:lastModifiedBy>Whitfield Alison (Emergency Department)</cp:lastModifiedBy>
  <cp:revision>2</cp:revision>
  <dcterms:created xsi:type="dcterms:W3CDTF">2018-03-12T11:48:00Z</dcterms:created>
  <dcterms:modified xsi:type="dcterms:W3CDTF">2018-03-12T14:52:00Z</dcterms:modified>
</cp:coreProperties>
</file>